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rtl w:val="0"/>
        </w:rPr>
        <w:t xml:space="preserve"> Akce Zvaž vědu! přivedla na brněnskou hvězdárnu stovky středoškoláků</w:t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Věda má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budoucnost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 pro mladé lidi nabízí nespočet příležitostí. To středoškolákům ukázal třetí ročník akce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Zvaž vědu!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která se uskutečnila minulý čtvrtek v prostorách Hvězdárny a planetária Brno. Více než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200 studentů z 48 různých škol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napříč 10 kraji se v rámci ní sešlo na jednom místě s cílem dozvědět se něco nového o nejaktuálnějších oblastech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současné vědy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Za celou realizací akce přitom stojí rovněž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sami středoškoláci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oboto" w:cs="Roboto" w:eastAsia="Roboto" w:hAnsi="Roboto"/>
          <w:i w:val="1"/>
          <w:i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6"/>
          <w:szCs w:val="26"/>
          <w:rtl w:val="0"/>
        </w:rPr>
        <w:t xml:space="preserve">“Před třemi roky jsme začínali jako nerdi, se kterými se o jejich zvláštních zájmech nechce nikdo bavit. Dnes Zvaž vědu! představuje jedinečnou show, kterou si několikrát do roka nejen v Brně nenechají ujít stovky středoškoláků. </w:t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6"/>
          <w:szCs w:val="26"/>
          <w:rtl w:val="0"/>
        </w:rPr>
        <w:t xml:space="preserve">A právě tyhle stovky mladých lidí, kteří dokážou spatřovat půvab ve vědeckém poznání, jsou skvělou zárukou pro budoucnost naší společnosti, ”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shrnuje pokrok projektu ředitel organizace Zvaž vědu!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Jan Herzig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6"/>
          <w:szCs w:val="26"/>
          <w:rtl w:val="0"/>
        </w:rPr>
        <w:t xml:space="preserve">“Lecjaká profesionální agentura by se měla přijet podívat na kteroukoli akci Zvaž vědu! Takhle se má propagovat věda a technika – přirozeně, s nadšením pro věc a nezištně. Klobouk dolů před organizátory, přednášejícími i posluchači, ”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zhodnotil celou akci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senátor a ředitel Hvězdárny a planetária Brno Jiří Dušek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Přednášky desítky řečníků z řad středoškoláků vzaly účastníky na poutavou cestu napříč různými vědeckými obory - od ekologie, přes biochemii až 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k matematice či astrofyzice. Hlavním tématem letošního ročníku byl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zdroj 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 jednotlivé přednášky se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zaměřily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na to, jak s pomocí zdroje ve formě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lidské myšlenky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nakládat 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přírodními zdroji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k největšímu benefitu společnosti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Celou akci zahájil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krátký film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na toto téma.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Eduard Plic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se věnuje klasifikaci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slunečních skvrn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prostřednictvím umělé inteligence - monitorování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aktivity naší hvězdy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je klíčové například pro ochranu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elektrické sítě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Nela Bartoníčková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zkoumá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biopolymery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 možnosti, jak díky nim můžeme urychlit hojení ran.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Ondřej Přibyl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se zabývá znečištěním vodních toků - s využitím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rybích šupin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zjišťuje přítomnost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toxických kovů </w:t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v řekách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 se svojí prací se dostal až na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světové finále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soutěže Stockholm 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Junior Water Prize.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Šimon Kratochvíl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využil možností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strojového učení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k předpovídání vlastností nových materiálů s pomocí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superpočítače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Monika Dlouhá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objevuje nevídané možnosti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proteinového inženýrství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- 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ve svém výzkumu se věnuje konkrétně proteinům, které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emitují světlo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S jejich pomocí dokážeme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sledovat děje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uvnitř živých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tkání a buněk.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Tomáš Pazourek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propadl kouzlu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matematiky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 zkoumá fenomén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odmocnin z jedné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který nachází využití při dláždění podlahy i vzniku galaxií.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Alex Faivre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se jako člen úspěšného studentského týmu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LASAR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zabývá sledováním družic na nízké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oběžné dráze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Země a možnostmi jejich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deorbitace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- a s tím i řešením problému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kosmického smetí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Cesty jak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navrátit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lidem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sluch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hledá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Terezie Růžičková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- užitečné přitom mohou být kochleární implantáty. Centru všech smyslů - našemu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mozku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- může značně přitížit abnormální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elektrická aktivita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projevující se jako epilepsie.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Jan Švec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experimentálně zkoumal jevy na rozhraní nerv-elektroda </w:t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u sarančat a pijavic. Získaná data však dokážou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neurochirurgové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využít 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 k lepšímu porozumění lidské nervové tkáni. Program uzavřel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Jan Sebastian Soběslavský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který hledá cesty, jak efektivně využít data z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elektroměrů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k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optimalizaci spotřeby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elektrické energie v domácnosti. Všechny přednášky budou již brzy k nalezení na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YouTube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Program doplnila i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chemická show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nebo stánky s představením dalších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vzdělávacích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projektů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- stáží, soutěží, olympiád i seminářů určených pro středoškoláky. Na závěr se mohli účastníci zúčastnit i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exkurzí na specializovaná vědecká pracoviště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- například do výzkumné firmy Telight nebo centra CEITEC VUT. Tím největším přínosem pro studenty však byl především networking se stovkami dalších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podobně naladěných nadšenců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Jednalo se již o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sedmou velkou akci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pod hlavičkou Zvaž vědu! a cesta projektu není zdaleka u konce. Vedle pokračování již zavedených akcí v Praze a Plzni jsou v plánu i navazující popularizační aktivity po celém Česku. Doposud se akcí zúčastnilo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na 1700 studentů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 toto číslo roste rychlým tempem. Svojí náplní a rozsahem se jedná 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celostátně zcela unikátní projekt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Středoškoláci totiž mají co říct nejen svým vrstevníkům, ale díky vědě mohou celé společnosti ukázat,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jaké schopnosti má nastupující generace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 Nad rámec toho se nyní začíná chystat mezinárodní rozšíření projektu.</w:t>
      </w:r>
    </w:p>
    <w:p w:rsidR="00000000" w:rsidDel="00000000" w:rsidP="00000000" w:rsidRDefault="00000000" w:rsidRPr="00000000" w14:paraId="00000021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Akce se uskutečnila za podpory vzdělávací kanceláře ESERO, Hvězdárny </w:t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 planetária Brno a společnosti Kooperativa.</w:t>
      </w:r>
    </w:p>
    <w:p w:rsidR="00000000" w:rsidDel="00000000" w:rsidP="00000000" w:rsidRDefault="00000000" w:rsidRPr="00000000" w14:paraId="00000026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Roboto" w:cs="Roboto" w:eastAsia="Roboto" w:hAnsi="Roboto"/>
          <w:i w:val="1"/>
          <w:i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8"/>
          <w:szCs w:val="28"/>
        </w:rPr>
        <w:drawing>
          <wp:inline distB="114300" distT="114300" distL="114300" distR="114300">
            <wp:extent cx="5731200" cy="382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Do posledního místa zaplněný sál Digitária brněnské Hvězdárny při slavnostním zahájení akce Zvaž vědu! Brno 2026.</w:t>
      </w:r>
    </w:p>
    <w:p w:rsidR="00000000" w:rsidDel="00000000" w:rsidP="00000000" w:rsidRDefault="00000000" w:rsidRPr="00000000" w14:paraId="00000029">
      <w:pPr>
        <w:jc w:val="both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Foto: Karel Horák</w:t>
      </w:r>
    </w:p>
    <w:p w:rsidR="00000000" w:rsidDel="00000000" w:rsidP="00000000" w:rsidRDefault="00000000" w:rsidRPr="00000000" w14:paraId="0000002A">
      <w:pPr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Kompletní fotogalerie z akce je dostupná k nahlédnutí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, ke stažení v plné kvalitě poté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Autorem všech fotografií je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Karel Horák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Kontakt: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organizatori@zvazvedu.cz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Telefon: +420607704867</w:t>
      </w:r>
    </w:p>
    <w:p w:rsidR="00000000" w:rsidDel="00000000" w:rsidP="00000000" w:rsidRDefault="00000000" w:rsidRPr="00000000" w14:paraId="0000002F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Web: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6"/>
            <w:szCs w:val="26"/>
            <w:u w:val="single"/>
            <w:rtl w:val="0"/>
          </w:rPr>
          <w:t xml:space="preserve">zvazvedu.cz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Instagram: @zvaz.vedu</w:t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850.3937007874016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78313" cy="6559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313" cy="655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organizatori@zvazvedu.cz" TargetMode="External"/><Relationship Id="rId10" Type="http://schemas.openxmlformats.org/officeDocument/2006/relationships/hyperlink" Target="https://drive.google.com/drive/folders/1L9dHbYFeYIwyWJUOWLd4HlF3UXp2n9SV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://zvazvedu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arelhorak.pixieset.com/zvazvedubrno2026/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_MzUUon-Srw" TargetMode="External"/><Relationship Id="rId7" Type="http://schemas.openxmlformats.org/officeDocument/2006/relationships/hyperlink" Target="http://www.youtube.com/@zvazvedu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